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EE" w:rsidRPr="002E377D" w:rsidRDefault="009657EE" w:rsidP="009657EE">
      <w:pPr>
        <w:rPr>
          <w:b/>
        </w:rPr>
      </w:pPr>
      <w:r>
        <w:rPr>
          <w:b/>
        </w:rPr>
        <w:t>Det praktiske</w:t>
      </w:r>
    </w:p>
    <w:p w:rsidR="001E7266" w:rsidRDefault="001E7266" w:rsidP="009657EE">
      <w:r>
        <w:t>”Rundt om Bordtennis” kommer til at løbe af stablen</w:t>
      </w:r>
      <w:r w:rsidR="009657EE">
        <w:t xml:space="preserve"> i ugerne 46 og 47. </w:t>
      </w:r>
    </w:p>
    <w:p w:rsidR="001E7266" w:rsidRDefault="001E7266" w:rsidP="009657EE">
      <w:r>
        <w:t>Kortfattet er strukturen som følger:</w:t>
      </w:r>
    </w:p>
    <w:p w:rsidR="001E7266" w:rsidRDefault="001E7266" w:rsidP="001E7266">
      <w:pPr>
        <w:pStyle w:val="Listeafsnit"/>
        <w:numPr>
          <w:ilvl w:val="0"/>
          <w:numId w:val="2"/>
        </w:numPr>
      </w:pPr>
      <w:r>
        <w:t>Klubben kontakter DBTU (</w:t>
      </w:r>
      <w:hyperlink r:id="rId5" w:history="1">
        <w:r w:rsidRPr="00EC6120">
          <w:rPr>
            <w:rStyle w:val="Hyperlink"/>
          </w:rPr>
          <w:t>jeppe.damsgaard@dbtu.dk</w:t>
        </w:r>
      </w:hyperlink>
      <w:r w:rsidR="00183BFE">
        <w:t xml:space="preserve"> eller 23 46 21 17</w:t>
      </w:r>
      <w:r>
        <w:t>) med dato, tidspunkt, adresse</w:t>
      </w:r>
      <w:r w:rsidR="00985724">
        <w:t>, kontaktperson(+oplysninger)</w:t>
      </w:r>
      <w:r>
        <w:t xml:space="preserve"> og deltage</w:t>
      </w:r>
      <w:r w:rsidR="00985724">
        <w:t>rbegrænsning på alle de events i</w:t>
      </w:r>
      <w:r>
        <w:t xml:space="preserve"> påtænker at afholde i uge 46 og 47.</w:t>
      </w:r>
    </w:p>
    <w:p w:rsidR="001E7266" w:rsidRDefault="001E7266" w:rsidP="001E7266">
      <w:pPr>
        <w:pStyle w:val="Listeafsnit"/>
        <w:numPr>
          <w:ilvl w:val="0"/>
          <w:numId w:val="2"/>
        </w:numPr>
      </w:pPr>
      <w:r>
        <w:t>DBTU formidler alle events til Aktiv Året Rundt (AÅR)</w:t>
      </w:r>
    </w:p>
    <w:p w:rsidR="001E7266" w:rsidRDefault="001E7266" w:rsidP="001E7266">
      <w:pPr>
        <w:pStyle w:val="Listeafsnit"/>
        <w:numPr>
          <w:ilvl w:val="0"/>
          <w:numId w:val="2"/>
        </w:numPr>
      </w:pPr>
      <w:r>
        <w:t xml:space="preserve">AÅR lægger alle events på deres hjemmeside </w:t>
      </w:r>
      <w:hyperlink r:id="rId6" w:history="1">
        <w:r w:rsidRPr="00EC6120">
          <w:rPr>
            <w:rStyle w:val="Hyperlink"/>
          </w:rPr>
          <w:t>www.aktivaaretrundt.dk</w:t>
        </w:r>
      </w:hyperlink>
      <w:r>
        <w:t>, hvor skolerne melder sig til.</w:t>
      </w:r>
    </w:p>
    <w:p w:rsidR="001E7266" w:rsidRPr="00DE30F7" w:rsidRDefault="001E7266" w:rsidP="001E7266">
      <w:pPr>
        <w:pStyle w:val="Listeafsnit"/>
        <w:numPr>
          <w:ilvl w:val="1"/>
          <w:numId w:val="2"/>
        </w:numPr>
      </w:pPr>
      <w:r>
        <w:t>Se ”</w:t>
      </w:r>
      <w:hyperlink r:id="rId7" w:history="1">
        <w:r w:rsidRPr="00985724">
          <w:rPr>
            <w:rStyle w:val="Hyperlink"/>
          </w:rPr>
          <w:t>Skolernes brydedag</w:t>
        </w:r>
      </w:hyperlink>
      <w:r>
        <w:t>” for eksempel</w:t>
      </w:r>
      <w:r w:rsidR="00183BFE">
        <w:t>.</w:t>
      </w:r>
    </w:p>
    <w:p w:rsidR="00DE30F7" w:rsidRPr="00DE30F7" w:rsidRDefault="00183BFE" w:rsidP="00395DC8">
      <w:pPr>
        <w:pStyle w:val="Listeafsnit"/>
        <w:numPr>
          <w:ilvl w:val="0"/>
          <w:numId w:val="2"/>
        </w:numPr>
      </w:pPr>
      <w:r w:rsidRPr="00DE30F7">
        <w:t xml:space="preserve">Herefter kan klubben </w:t>
      </w:r>
      <w:r w:rsidR="00DE30F7" w:rsidRPr="00DE30F7">
        <w:t>få at vide, hvor mange tilmeldinger der er på deres event, ved at kontakte DBTUs udviklingskonsulent</w:t>
      </w:r>
      <w:r w:rsidR="00DE30F7">
        <w:t>.</w:t>
      </w:r>
      <w:bookmarkStart w:id="0" w:name="_GoBack"/>
      <w:bookmarkEnd w:id="0"/>
    </w:p>
    <w:p w:rsidR="009657EE" w:rsidRDefault="009657EE" w:rsidP="00DE30F7">
      <w:r>
        <w:t xml:space="preserve">Da lærerne allerede nu sidder og planlægger næste års forløb, skal vi ikke vente for længe med at få nogle ”Rundt om Bordtennis”-events i kalenderen. </w:t>
      </w:r>
    </w:p>
    <w:p w:rsidR="009657EE" w:rsidRDefault="009657EE" w:rsidP="009657EE">
      <w:r>
        <w:t>Klubeventen vil vare ca. to timer og foregå i skoletiden dvs. i tidsrummet 9-14 i hverdagene. Dette giver også klubben mulighed for at afholde to events i løbet af en dag</w:t>
      </w:r>
      <w:r w:rsidR="001E7266">
        <w:t xml:space="preserve"> (9-11 og 12-14)</w:t>
      </w:r>
      <w:r>
        <w:t>. Der vil naturligvis være udfordringer ift. at skaffe frivillige til at køre træningseventen, men der findes forskellige løsninger, f.eks. et samarbejde mellem flere lokale klubber.</w:t>
      </w:r>
    </w:p>
    <w:p w:rsidR="009657EE" w:rsidRDefault="009657EE" w:rsidP="009657EE">
      <w:r>
        <w:t>Deltagerantallet vil være begrænset til 4 gange det antal bordtennisborde der er til rådighed i klubbens lokaler. Grunden til at vi sætter s</w:t>
      </w:r>
      <w:r w:rsidR="001E7266">
        <w:t>å højt et antal deltagere er på baggrund af</w:t>
      </w:r>
      <w:r>
        <w:t xml:space="preserve"> </w:t>
      </w:r>
      <w:r w:rsidR="001E7266">
        <w:t>AÅR</w:t>
      </w:r>
      <w:r>
        <w:t>s erfaring</w:t>
      </w:r>
      <w:r w:rsidR="001E7266">
        <w:t>er.</w:t>
      </w:r>
      <w:r>
        <w:t xml:space="preserve"> </w:t>
      </w:r>
      <w:r w:rsidR="001E7266">
        <w:t>D</w:t>
      </w:r>
      <w:r>
        <w:t>er er MEGET stor efterspørgsel på skolerne efter idrætsevents til deres klasser. Dette skal dog ikke imødekommes på bekostning af kvaliteten af træningseventen.</w:t>
      </w:r>
    </w:p>
    <w:p w:rsidR="009657EE" w:rsidRDefault="009657EE" w:rsidP="009657EE">
      <w:r>
        <w:t xml:space="preserve">Deltagerbegrænsningen vil fremgå, når skolerne tilmelder sig eventen på </w:t>
      </w:r>
      <w:r w:rsidR="001E7266">
        <w:t>AÅR</w:t>
      </w:r>
      <w:r>
        <w:t xml:space="preserve">s hjemmeside. Klubben vil altså aldrig komme til at stå med for mange børn ift. borde. </w:t>
      </w:r>
    </w:p>
    <w:p w:rsidR="009657EE" w:rsidRDefault="009657EE" w:rsidP="009657EE">
      <w:r>
        <w:t xml:space="preserve">Det er vigtigt at understrege, at deltagerne står i kø for at få lov til at komme ud til jer i klubberne. </w:t>
      </w:r>
      <w:r w:rsidR="001E7266">
        <w:t>AÅR</w:t>
      </w:r>
      <w:r>
        <w:t xml:space="preserve"> dækker mere end 80% af alle landets skoler og med et enkelt ”klik”, får 17500 lærere en mail om, at jeres klub tilbyder bordtennisaktivitet.</w:t>
      </w:r>
    </w:p>
    <w:p w:rsidR="004D0AF1" w:rsidRPr="00854638" w:rsidRDefault="004D0AF1" w:rsidP="004D0AF1">
      <w:pPr>
        <w:rPr>
          <w:b/>
        </w:rPr>
      </w:pPr>
      <w:r>
        <w:rPr>
          <w:b/>
        </w:rPr>
        <w:t xml:space="preserve">Der er </w:t>
      </w:r>
      <w:r w:rsidRPr="004D0AF1">
        <w:rPr>
          <w:b/>
        </w:rPr>
        <w:t>mange at fordele ved samarbejdet</w:t>
      </w:r>
    </w:p>
    <w:p w:rsidR="004D0AF1" w:rsidRDefault="001E7266" w:rsidP="004D0AF1">
      <w:r>
        <w:t>Aktiv Året Rundt</w:t>
      </w:r>
      <w:r w:rsidR="004D0AF1">
        <w:t xml:space="preserve"> giver: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MEGET stor kontaktflade til idrætslærere landet over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 xml:space="preserve">Det administrative ift. oprettelse og tilmeldinger til events, på deres hjemmeside </w:t>
      </w:r>
      <w:hyperlink r:id="rId8" w:history="1">
        <w:r w:rsidR="001E7266" w:rsidRPr="00EC6120">
          <w:rPr>
            <w:rStyle w:val="Hyperlink"/>
          </w:rPr>
          <w:t>www.aktivaaretrundt.dk</w:t>
        </w:r>
      </w:hyperlink>
    </w:p>
    <w:p w:rsidR="004D0AF1" w:rsidRDefault="004D0AF1" w:rsidP="004D0AF1">
      <w:pPr>
        <w:pStyle w:val="Listeafsnit"/>
        <w:numPr>
          <w:ilvl w:val="0"/>
          <w:numId w:val="1"/>
        </w:numPr>
      </w:pPr>
      <w:r>
        <w:t>Gratis markedsføring, samt frugt og drikke ifm. events i klubberne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1000 bat til gratis uddeling til skoleeleverne, der kommer til events i klubberne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Producerer og designer undervisningsmateriale til idrætslærerne til brug i deres undervisning</w:t>
      </w:r>
    </w:p>
    <w:p w:rsidR="004D0AF1" w:rsidRDefault="004D0AF1" w:rsidP="004D0AF1">
      <w:r>
        <w:t>DBTU står for: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Udviklingen af en fleksibel skabelon til en event, som klubberne kan tage til sig og arbejde ud fra.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Løbende sparring med klubberne omkring afholdelsen af skoleevents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Undervisningsmateriale til idrætsundervisningen</w:t>
      </w:r>
    </w:p>
    <w:p w:rsidR="004D0AF1" w:rsidRDefault="004D0AF1" w:rsidP="004D0AF1">
      <w:r>
        <w:lastRenderedPageBreak/>
        <w:t>Det eneste klubben skal, er at: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Stiller faciliteter til rådighed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 xml:space="preserve">Afholde to-timers events med fokus på læring gennem leg (ligesom det nuværende udviklingsprojekt ”Det’Batter" </w:t>
      </w:r>
      <w:hyperlink r:id="rId9" w:history="1">
        <w:r w:rsidRPr="00507FDB">
          <w:rPr>
            <w:rStyle w:val="Hyperlink"/>
          </w:rPr>
          <w:t>www.dbtu.dk/detbatter</w:t>
        </w:r>
      </w:hyperlink>
      <w:r>
        <w:t>)</w:t>
      </w:r>
    </w:p>
    <w:p w:rsidR="004D0AF1" w:rsidRDefault="004D0AF1" w:rsidP="004D0AF1">
      <w:pPr>
        <w:pStyle w:val="Listeafsnit"/>
        <w:numPr>
          <w:ilvl w:val="1"/>
          <w:numId w:val="1"/>
        </w:numPr>
      </w:pPr>
      <w:r>
        <w:t>Evt. afrundet af en ”konkurrenceleg” f.eks. kongebord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 xml:space="preserve">Indkøbe frugt og drikke, hvorefter der afregnes med </w:t>
      </w:r>
      <w:r w:rsidR="001E7266">
        <w:t>AÅR</w:t>
      </w:r>
      <w:r>
        <w:t xml:space="preserve"> gennem DBTU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Uddele gratis bordtennisbat til skoleeleverne (hvilket giver et godt image af og nemmere adgang til den lokale bordtennisklub)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Udføre deres rekrutteringspropaganda mens de har muligheden (uddeling af talentkort og klubfoldere med træningstid og sted, samt kontaktinfo).</w:t>
      </w:r>
    </w:p>
    <w:p w:rsidR="004D0AF1" w:rsidRDefault="004D0AF1" w:rsidP="004D0AF1">
      <w:r>
        <w:t>Skoleklassen: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Transporterer sig selv til og fra klubbens faciliteter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Skolelærerne deltager ved eventen og hjælper til, hvor der er behov</w:t>
      </w:r>
    </w:p>
    <w:p w:rsidR="004D0AF1" w:rsidRDefault="004D0AF1" w:rsidP="004D0AF1">
      <w:pPr>
        <w:pStyle w:val="Listeafsnit"/>
        <w:numPr>
          <w:ilvl w:val="0"/>
          <w:numId w:val="1"/>
        </w:numPr>
      </w:pPr>
      <w:r>
        <w:t>Leverer en skare af mulige nye ungdomsmedlemmer, som kommer for at opleve, hvor sjov bordtennistræning kan være.</w:t>
      </w:r>
    </w:p>
    <w:p w:rsidR="004D0AF1" w:rsidRDefault="004D0AF1" w:rsidP="004D0AF1"/>
    <w:p w:rsidR="00B35A14" w:rsidRDefault="00B35A14"/>
    <w:sectPr w:rsidR="00B35A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0F9B"/>
    <w:multiLevelType w:val="hybridMultilevel"/>
    <w:tmpl w:val="70D2C1C6"/>
    <w:lvl w:ilvl="0" w:tplc="501CD5E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65CB"/>
    <w:multiLevelType w:val="hybridMultilevel"/>
    <w:tmpl w:val="D2C45706"/>
    <w:lvl w:ilvl="0" w:tplc="A49C7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E"/>
    <w:rsid w:val="00183BFE"/>
    <w:rsid w:val="001E7266"/>
    <w:rsid w:val="002677AE"/>
    <w:rsid w:val="004D0AF1"/>
    <w:rsid w:val="007D3783"/>
    <w:rsid w:val="009657EE"/>
    <w:rsid w:val="00985724"/>
    <w:rsid w:val="00B35A14"/>
    <w:rsid w:val="00B4592E"/>
    <w:rsid w:val="00D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1A6D-9DB0-4060-ABAB-B75FABAC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E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4592E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592E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Listeafsnit">
    <w:name w:val="List Paragraph"/>
    <w:basedOn w:val="Normal"/>
    <w:uiPriority w:val="34"/>
    <w:qFormat/>
    <w:rsid w:val="004D0AF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D0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aaretrund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ivaaretrundt.dk/aktiviteter-aaret-rundt/bryded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ivaaretrundt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eppe.damsgaard@dbtu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btu.dk/detbatt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Lindhardt Damsgaard</dc:creator>
  <cp:keywords/>
  <dc:description/>
  <cp:lastModifiedBy>Jeppe Lindhardt Damsgaard</cp:lastModifiedBy>
  <cp:revision>6</cp:revision>
  <dcterms:created xsi:type="dcterms:W3CDTF">2016-04-15T07:56:00Z</dcterms:created>
  <dcterms:modified xsi:type="dcterms:W3CDTF">2016-04-27T06:55:00Z</dcterms:modified>
</cp:coreProperties>
</file>